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53" w:rsidRDefault="00AD7853">
      <w:pPr>
        <w:pBdr>
          <w:bottom w:val="single" w:sz="4" w:space="1" w:color="auto"/>
        </w:pBdr>
        <w:rPr>
          <w:sz w:val="26"/>
          <w:szCs w:val="26"/>
        </w:rPr>
      </w:pPr>
    </w:p>
    <w:p w:rsidR="00AD7853" w:rsidRDefault="00B55B61" w:rsidP="00B55B61">
      <w:pPr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>5.000,- Ft igazgatási szolgáltatási díj (házi pénztárba)</w:t>
      </w:r>
    </w:p>
    <w:p w:rsidR="00AD7853" w:rsidRDefault="00AD7853">
      <w:pPr>
        <w:rPr>
          <w:b/>
          <w:sz w:val="26"/>
          <w:szCs w:val="26"/>
        </w:rPr>
      </w:pPr>
    </w:p>
    <w:p w:rsidR="00AD7853" w:rsidRDefault="00AD7853">
      <w:pPr>
        <w:rPr>
          <w:b/>
          <w:sz w:val="26"/>
          <w:szCs w:val="26"/>
          <w:u w:val="single"/>
        </w:rPr>
      </w:pPr>
    </w:p>
    <w:p w:rsidR="00AD7853" w:rsidRDefault="00CC24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É R E L E M </w:t>
      </w:r>
    </w:p>
    <w:p w:rsidR="00AD7853" w:rsidRDefault="00CC244D">
      <w:pPr>
        <w:spacing w:line="276" w:lineRule="auto"/>
        <w:ind w:firstLine="708"/>
        <w:jc w:val="center"/>
        <w:rPr>
          <w:b/>
        </w:rPr>
      </w:pPr>
      <w:r>
        <w:rPr>
          <w:b/>
        </w:rPr>
        <w:t>A telepengedély, illetve a telep létesítésének bejelentése alapján gyakorolható egyes termelő és egyes szolgáltató tevékenységekről, valamint a telepengedélyezés rendjéről és a bejelentés szabályairól szóló 57/2013. (II.27.) Kormányrendelet (a továbbiakban: Korm.rendelet) alapján</w:t>
      </w:r>
    </w:p>
    <w:p w:rsidR="00AD7853" w:rsidRDefault="00AD7853">
      <w:pPr>
        <w:spacing w:line="276" w:lineRule="auto"/>
        <w:rPr>
          <w:sz w:val="22"/>
          <w:szCs w:val="22"/>
        </w:rPr>
      </w:pPr>
    </w:p>
    <w:p w:rsidR="00AD7853" w:rsidRDefault="00AD7853">
      <w:pPr>
        <w:spacing w:line="276" w:lineRule="auto"/>
        <w:jc w:val="center"/>
        <w:rPr>
          <w:sz w:val="22"/>
          <w:szCs w:val="22"/>
        </w:rPr>
      </w:pPr>
    </w:p>
    <w:p w:rsidR="00AD7853" w:rsidRDefault="00CC244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AZ IPARI TEVÉKENYSÉG VÉGZŐJÉNEK ADATAI </w:t>
      </w:r>
    </w:p>
    <w:p w:rsidR="00AD7853" w:rsidRDefault="00CC244D">
      <w:pPr>
        <w:numPr>
          <w:ilvl w:val="0"/>
          <w:numId w:val="2"/>
        </w:numPr>
        <w:spacing w:line="276" w:lineRule="auto"/>
        <w:jc w:val="both"/>
      </w:pPr>
      <w:r>
        <w:t>Az ipari tevékenység végzőjének:</w:t>
      </w:r>
    </w:p>
    <w:p w:rsidR="00AD7853" w:rsidRDefault="00AD7853">
      <w:pPr>
        <w:spacing w:line="276" w:lineRule="auto"/>
        <w:jc w:val="both"/>
      </w:pPr>
    </w:p>
    <w:p w:rsidR="00AD7853" w:rsidRDefault="00CC244D">
      <w:pPr>
        <w:numPr>
          <w:ilvl w:val="1"/>
          <w:numId w:val="2"/>
        </w:numPr>
        <w:spacing w:line="276" w:lineRule="auto"/>
        <w:jc w:val="both"/>
      </w:pPr>
      <w:r>
        <w:t>Kérelmező, (cég, egyéni vállalkozó neve: ……………………………………………………………………………………….</w:t>
      </w:r>
    </w:p>
    <w:p w:rsidR="00AD7853" w:rsidRDefault="00AD7853">
      <w:pPr>
        <w:spacing w:line="276" w:lineRule="auto"/>
        <w:ind w:left="360"/>
        <w:jc w:val="both"/>
      </w:pPr>
    </w:p>
    <w:p w:rsidR="00AD7853" w:rsidRDefault="00CC244D">
      <w:pPr>
        <w:numPr>
          <w:ilvl w:val="1"/>
          <w:numId w:val="2"/>
        </w:numPr>
        <w:spacing w:line="276" w:lineRule="auto"/>
        <w:jc w:val="both"/>
      </w:pPr>
      <w:r>
        <w:t>Székhelye: ……………………………………………………………………………………….</w:t>
      </w:r>
    </w:p>
    <w:p w:rsidR="00AD7853" w:rsidRDefault="00AD7853">
      <w:pPr>
        <w:pStyle w:val="Listaszerbekezds"/>
      </w:pPr>
    </w:p>
    <w:p w:rsidR="00AD7853" w:rsidRDefault="00CC244D">
      <w:pPr>
        <w:numPr>
          <w:ilvl w:val="1"/>
          <w:numId w:val="2"/>
        </w:numPr>
        <w:spacing w:line="276" w:lineRule="auto"/>
        <w:jc w:val="both"/>
      </w:pPr>
      <w:r>
        <w:t xml:space="preserve">Cégjegyzékszáma, illetve vállalkozói nyilvántartási száma: </w:t>
      </w:r>
    </w:p>
    <w:p w:rsidR="00AD7853" w:rsidRDefault="00AD7853">
      <w:pPr>
        <w:pStyle w:val="Listaszerbekezds"/>
      </w:pPr>
    </w:p>
    <w:p w:rsidR="00AD7853" w:rsidRDefault="00CC244D">
      <w:pPr>
        <w:spacing w:line="276" w:lineRule="auto"/>
        <w:ind w:left="1080"/>
        <w:jc w:val="both"/>
      </w:pPr>
      <w:r>
        <w:t>……………………………………………………………………………………….</w:t>
      </w:r>
    </w:p>
    <w:p w:rsidR="00AD7853" w:rsidRDefault="00AD7853">
      <w:pPr>
        <w:spacing w:line="276" w:lineRule="auto"/>
        <w:ind w:left="1080"/>
        <w:jc w:val="both"/>
      </w:pPr>
    </w:p>
    <w:p w:rsidR="00AD7853" w:rsidRDefault="00CC244D">
      <w:pPr>
        <w:numPr>
          <w:ilvl w:val="1"/>
          <w:numId w:val="2"/>
        </w:numPr>
        <w:spacing w:line="276" w:lineRule="auto"/>
        <w:jc w:val="both"/>
      </w:pPr>
      <w:r>
        <w:t>Telefonszáma</w:t>
      </w:r>
    </w:p>
    <w:p w:rsidR="00AD7853" w:rsidRDefault="00AD7853">
      <w:pPr>
        <w:spacing w:line="276" w:lineRule="auto"/>
        <w:jc w:val="both"/>
      </w:pPr>
    </w:p>
    <w:p w:rsidR="00AD7853" w:rsidRDefault="00CC244D">
      <w:pPr>
        <w:spacing w:line="276" w:lineRule="auto"/>
        <w:ind w:left="1080"/>
        <w:jc w:val="both"/>
      </w:pPr>
      <w:r>
        <w:t>……………………………………………………………………………………….</w:t>
      </w:r>
    </w:p>
    <w:p w:rsidR="00AD7853" w:rsidRDefault="00AD7853">
      <w:pPr>
        <w:spacing w:line="276" w:lineRule="auto"/>
        <w:ind w:left="1080"/>
        <w:jc w:val="both"/>
      </w:pPr>
    </w:p>
    <w:p w:rsidR="00AD7853" w:rsidRDefault="00CC244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A TELEP ADATAI </w:t>
      </w:r>
    </w:p>
    <w:p w:rsidR="00AD7853" w:rsidRDefault="00AD7853">
      <w:pPr>
        <w:spacing w:line="276" w:lineRule="auto"/>
        <w:jc w:val="both"/>
        <w:rPr>
          <w:b/>
        </w:rPr>
      </w:pPr>
    </w:p>
    <w:p w:rsidR="00AD7853" w:rsidRDefault="00CC244D">
      <w:pPr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 xml:space="preserve">Telep </w:t>
      </w:r>
    </w:p>
    <w:p w:rsidR="00AD7853" w:rsidRDefault="00CC244D">
      <w:pPr>
        <w:numPr>
          <w:ilvl w:val="1"/>
          <w:numId w:val="3"/>
        </w:numPr>
        <w:spacing w:line="360" w:lineRule="auto"/>
        <w:jc w:val="both"/>
      </w:pPr>
      <w:r>
        <w:t>Tulajdonosa: ……………………………………………………………………</w:t>
      </w:r>
      <w:r w:rsidR="005D2223">
        <w:t>…….…</w:t>
      </w:r>
    </w:p>
    <w:p w:rsidR="00AD7853" w:rsidRDefault="00CC244D">
      <w:pPr>
        <w:numPr>
          <w:ilvl w:val="1"/>
          <w:numId w:val="3"/>
        </w:numPr>
        <w:spacing w:line="360" w:lineRule="auto"/>
      </w:pPr>
      <w:r>
        <w:t>Telep címe: …………………………………………………………………………………………...</w:t>
      </w:r>
    </w:p>
    <w:p w:rsidR="00AD7853" w:rsidRDefault="00CC244D">
      <w:pPr>
        <w:numPr>
          <w:ilvl w:val="1"/>
          <w:numId w:val="3"/>
        </w:numPr>
        <w:spacing w:line="360" w:lineRule="auto"/>
        <w:jc w:val="both"/>
      </w:pPr>
      <w:r>
        <w:t>Helyrajzi száma: ………………………………………………………………</w:t>
      </w:r>
      <w:r w:rsidR="005D2223">
        <w:t>……….</w:t>
      </w:r>
      <w:r>
        <w:t>..</w:t>
      </w:r>
    </w:p>
    <w:p w:rsidR="00AD7853" w:rsidRDefault="00CC244D">
      <w:pPr>
        <w:numPr>
          <w:ilvl w:val="1"/>
          <w:numId w:val="3"/>
        </w:numPr>
        <w:spacing w:line="360" w:lineRule="auto"/>
        <w:jc w:val="both"/>
      </w:pPr>
      <w:r>
        <w:t>Használatának jogcíme: ………………………………………………………</w:t>
      </w:r>
      <w:r w:rsidR="005D2223">
        <w:t>……...</w:t>
      </w:r>
      <w:r>
        <w:t>…</w:t>
      </w:r>
    </w:p>
    <w:p w:rsidR="00AD7853" w:rsidRDefault="00AD7853">
      <w:pPr>
        <w:spacing w:line="276" w:lineRule="auto"/>
        <w:ind w:left="720"/>
        <w:jc w:val="both"/>
      </w:pPr>
    </w:p>
    <w:p w:rsidR="00AD7853" w:rsidRDefault="00AD7853">
      <w:pPr>
        <w:spacing w:line="276" w:lineRule="auto"/>
        <w:ind w:left="720"/>
        <w:jc w:val="both"/>
      </w:pPr>
    </w:p>
    <w:p w:rsidR="00AD7853" w:rsidRDefault="00AD7853">
      <w:pPr>
        <w:spacing w:line="276" w:lineRule="auto"/>
        <w:ind w:left="720"/>
        <w:jc w:val="both"/>
      </w:pPr>
    </w:p>
    <w:p w:rsidR="00AD7853" w:rsidRDefault="00AD7853">
      <w:pPr>
        <w:spacing w:line="276" w:lineRule="auto"/>
        <w:ind w:left="720"/>
        <w:jc w:val="both"/>
      </w:pPr>
    </w:p>
    <w:p w:rsidR="00AD7853" w:rsidRDefault="00AD7853">
      <w:pPr>
        <w:spacing w:line="276" w:lineRule="auto"/>
        <w:ind w:left="720"/>
        <w:jc w:val="both"/>
      </w:pPr>
    </w:p>
    <w:p w:rsidR="00AD7853" w:rsidRDefault="00AD7853">
      <w:pPr>
        <w:spacing w:line="276" w:lineRule="auto"/>
        <w:ind w:left="720"/>
        <w:jc w:val="both"/>
      </w:pPr>
    </w:p>
    <w:p w:rsidR="00AD7853" w:rsidRDefault="00AD7853">
      <w:pPr>
        <w:spacing w:line="276" w:lineRule="auto"/>
        <w:ind w:left="720"/>
        <w:jc w:val="both"/>
      </w:pPr>
    </w:p>
    <w:p w:rsidR="00AD7853" w:rsidRDefault="00CC244D">
      <w:pPr>
        <w:numPr>
          <w:ilvl w:val="0"/>
          <w:numId w:val="3"/>
        </w:numPr>
        <w:spacing w:line="276" w:lineRule="auto"/>
        <w:jc w:val="both"/>
      </w:pPr>
      <w:r>
        <w:t>Telepen folytatni kívánt ipari tevékenység (tevékenységek) a Korm.rendelet 2. melléklete szerint</w:t>
      </w:r>
      <w:r w:rsidRPr="007B1676">
        <w:rPr>
          <w:b/>
        </w:rPr>
        <w:t xml:space="preserve"> (aláhúzással jelölje)</w:t>
      </w:r>
    </w:p>
    <w:p w:rsidR="00AD7853" w:rsidRDefault="00AD7853">
      <w:pPr>
        <w:spacing w:line="276" w:lineRule="auto"/>
        <w:ind w:left="720"/>
        <w:jc w:val="both"/>
      </w:pPr>
    </w:p>
    <w:p w:rsidR="00AD7853" w:rsidRDefault="00CC244D">
      <w:pPr>
        <w:spacing w:before="160" w:after="160"/>
        <w:ind w:firstLine="180"/>
        <w:jc w:val="both"/>
        <w:rPr>
          <w:rFonts w:ascii="Times" w:hAnsi="Times" w:cs="Times"/>
          <w:i/>
          <w:iCs/>
          <w:u w:val="single"/>
        </w:rPr>
      </w:pPr>
      <w:r>
        <w:rPr>
          <w:rFonts w:ascii="Times" w:hAnsi="Times" w:cs="Times"/>
          <w:i/>
          <w:iCs/>
          <w:u w:val="single"/>
        </w:rPr>
        <w:t>2. melléklet az 57/2013. (II. 27.) Korm. rendelethez</w:t>
      </w:r>
    </w:p>
    <w:p w:rsidR="00AD7853" w:rsidRDefault="00CC244D">
      <w:pPr>
        <w:spacing w:before="160" w:after="160"/>
        <w:ind w:firstLine="18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Telepengedély-köteles tevékenységek</w:t>
      </w:r>
    </w:p>
    <w:p w:rsidR="00AD7853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acélcsőgyártás</w:t>
      </w:r>
    </w:p>
    <w:p w:rsidR="00AD1EF6" w:rsidRPr="00E16330" w:rsidRDefault="00AD1EF6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alumínium gyártása, kivéve a timföld (alumínium-oxid)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dohánytermék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egyéb gumitermék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égetett agyag építőanyag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festék, bevonóanyag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fémalakítás, porkohászat</w:t>
      </w:r>
    </w:p>
    <w:p w:rsidR="00AD7853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fémfelület-kezelés</w:t>
      </w:r>
    </w:p>
    <w:p w:rsidR="00560EB8" w:rsidRPr="00E16330" w:rsidRDefault="00560EB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fémöntés alágazatba tartozó tevékenységek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gumiabroncs, gumitömlő gyártása</w:t>
      </w:r>
    </w:p>
    <w:p w:rsidR="00AD7853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habarcsgyártás</w:t>
      </w:r>
    </w:p>
    <w:p w:rsidR="00560EB8" w:rsidRDefault="00560EB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kőolaj-feldolgozás</w:t>
      </w:r>
    </w:p>
    <w:p w:rsidR="00560EB8" w:rsidRDefault="00560EB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máshová nem sorolt egyéb vegyi termék gyártása</w:t>
      </w:r>
    </w:p>
    <w:p w:rsidR="00560EB8" w:rsidRPr="00E16330" w:rsidRDefault="00560EB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mezőgazdasági vegyi termék gyártása, raktározása, tárolás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mész-, gipszgyártás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műanyag építőanyag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műanyag lap, lemez, fólia, cső, profil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műtrágya, nitrogénvegyület gyártása, raktározása, tárolása</w:t>
      </w:r>
    </w:p>
    <w:p w:rsidR="00AD7853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nemesfémgyártás</w:t>
      </w:r>
    </w:p>
    <w:p w:rsidR="00213F38" w:rsidRPr="00E16330" w:rsidRDefault="00213F3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papír csomagolóeszköz gyártása</w:t>
      </w:r>
    </w:p>
    <w:p w:rsidR="00AD7853" w:rsidRPr="00E16330" w:rsidRDefault="00CC244D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 w:rsidRPr="00E16330">
        <w:rPr>
          <w:rFonts w:ascii="Times" w:hAnsi="Times" w:cs="Times"/>
        </w:rPr>
        <w:t>papírgyártás</w:t>
      </w:r>
    </w:p>
    <w:p w:rsidR="00AD7853" w:rsidRDefault="00213F3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ólom, cink, ón gyártása</w:t>
      </w:r>
    </w:p>
    <w:p w:rsidR="00213F38" w:rsidRDefault="00213F3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ragasztószergyártás</w:t>
      </w:r>
    </w:p>
    <w:p w:rsidR="00213F38" w:rsidRDefault="00213F3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rézgyártás</w:t>
      </w:r>
    </w:p>
    <w:p w:rsidR="00213F38" w:rsidRDefault="00213F38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szálerősítésű cement gyártása</w:t>
      </w:r>
    </w:p>
    <w:p w:rsidR="00213F38" w:rsidRDefault="00913461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szintetikus kaucsuk alapanyag gyártása</w:t>
      </w:r>
    </w:p>
    <w:p w:rsidR="00913461" w:rsidRDefault="00913461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tapétagyártás</w:t>
      </w:r>
    </w:p>
    <w:p w:rsidR="00913461" w:rsidRDefault="00913461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tisztítószer gyártása</w:t>
      </w:r>
    </w:p>
    <w:p w:rsidR="00913461" w:rsidRDefault="00913461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vas-, acél-, vasötvözet-alapanyag gyártása</w:t>
      </w:r>
    </w:p>
    <w:p w:rsidR="00913461" w:rsidRDefault="00913461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vegyi szál gyártása</w:t>
      </w:r>
    </w:p>
    <w:p w:rsidR="00913461" w:rsidRDefault="00913461" w:rsidP="00793620">
      <w:pPr>
        <w:pStyle w:val="Listaszerbekezds"/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nem veszélyes hulladék hulladékgazdálkodási engedély köteles gyűjtése, hasznosítása, ártalmatlanítása</w:t>
      </w:r>
    </w:p>
    <w:p w:rsidR="00913461" w:rsidRPr="00E16330" w:rsidRDefault="00913461" w:rsidP="00913461">
      <w:pPr>
        <w:pStyle w:val="Listaszerbekezds"/>
        <w:numPr>
          <w:ilvl w:val="1"/>
          <w:numId w:val="1"/>
        </w:numPr>
        <w:tabs>
          <w:tab w:val="clear" w:pos="1440"/>
        </w:tabs>
        <w:ind w:left="0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veszélyes hulladék hulladékgazdálkodási engedély köteles gyűjtése, hasznosítása, ártalmatlanítása</w:t>
      </w:r>
    </w:p>
    <w:p w:rsidR="00AD7853" w:rsidRDefault="00AD7853">
      <w:pPr>
        <w:spacing w:line="276" w:lineRule="auto"/>
        <w:jc w:val="both"/>
        <w:rPr>
          <w:sz w:val="22"/>
          <w:szCs w:val="22"/>
        </w:rPr>
      </w:pPr>
    </w:p>
    <w:p w:rsidR="00AD7853" w:rsidRDefault="00AD7853">
      <w:pPr>
        <w:spacing w:line="276" w:lineRule="auto"/>
        <w:jc w:val="both"/>
      </w:pPr>
    </w:p>
    <w:p w:rsidR="00AD7853" w:rsidRDefault="00CC244D">
      <w:pPr>
        <w:spacing w:line="276" w:lineRule="auto"/>
        <w:jc w:val="both"/>
        <w:rPr>
          <w:b/>
        </w:rPr>
      </w:pPr>
      <w:r>
        <w:rPr>
          <w:b/>
        </w:rPr>
        <w:t xml:space="preserve">A telepengedélyezési eljárásért fizetendő igazgatási szolgáltatás díjáról szóló 35/1999.(X.13.) BM rendelet 1. § (1) bekezdése alapján az igazgatási szolgáltatás díja 5.000,- forint. </w:t>
      </w:r>
    </w:p>
    <w:p w:rsidR="00AD7853" w:rsidRDefault="00AD7853">
      <w:pPr>
        <w:spacing w:line="276" w:lineRule="auto"/>
        <w:ind w:left="720"/>
        <w:jc w:val="both"/>
      </w:pPr>
    </w:p>
    <w:p w:rsidR="00AD7853" w:rsidRDefault="00CC244D">
      <w:pPr>
        <w:numPr>
          <w:ilvl w:val="0"/>
          <w:numId w:val="3"/>
        </w:numPr>
        <w:spacing w:line="276" w:lineRule="auto"/>
        <w:jc w:val="both"/>
      </w:pPr>
      <w:r>
        <w:t xml:space="preserve">Használnak-e a telepen az ipari tevékenységgel összefüggésben </w:t>
      </w:r>
    </w:p>
    <w:p w:rsidR="00AD7853" w:rsidRDefault="00AD7853">
      <w:pPr>
        <w:spacing w:line="276" w:lineRule="auto"/>
        <w:ind w:left="720"/>
        <w:jc w:val="both"/>
      </w:pPr>
    </w:p>
    <w:p w:rsidR="00AD7853" w:rsidRDefault="00CC244D">
      <w:pPr>
        <w:numPr>
          <w:ilvl w:val="0"/>
          <w:numId w:val="4"/>
        </w:numPr>
        <w:spacing w:line="276" w:lineRule="auto"/>
        <w:jc w:val="both"/>
      </w:pPr>
      <w:r>
        <w:t xml:space="preserve">Külön jogszabály alapján hatósági felügyelet alá tartozó nyomástartó berendezést: </w:t>
      </w:r>
    </w:p>
    <w:p w:rsidR="00AD7853" w:rsidRDefault="00CC244D">
      <w:pPr>
        <w:spacing w:line="276" w:lineRule="auto"/>
        <w:ind w:left="1080"/>
        <w:jc w:val="center"/>
      </w:pPr>
      <w:r>
        <w:t>Igen / Nem</w:t>
      </w:r>
    </w:p>
    <w:p w:rsidR="00AD7853" w:rsidRDefault="00AD7853">
      <w:pPr>
        <w:spacing w:line="276" w:lineRule="auto"/>
        <w:ind w:left="1080"/>
        <w:jc w:val="center"/>
      </w:pPr>
    </w:p>
    <w:p w:rsidR="00AD7853" w:rsidRDefault="00CC244D">
      <w:pPr>
        <w:numPr>
          <w:ilvl w:val="0"/>
          <w:numId w:val="4"/>
        </w:numPr>
        <w:spacing w:line="276" w:lineRule="auto"/>
        <w:jc w:val="both"/>
      </w:pPr>
      <w:r>
        <w:t xml:space="preserve">Külön jogszabály alapján hatósági felügyelet alá tartozó éghető vagy veszélyes folyadék tárolására szolgáló tartályt:  </w:t>
      </w:r>
    </w:p>
    <w:p w:rsidR="00AD7853" w:rsidRDefault="00CC244D">
      <w:pPr>
        <w:spacing w:line="276" w:lineRule="auto"/>
        <w:ind w:left="1080"/>
        <w:jc w:val="center"/>
      </w:pPr>
      <w:r>
        <w:t>Igen / Nem</w:t>
      </w:r>
    </w:p>
    <w:p w:rsidR="00AD7853" w:rsidRDefault="00AD7853">
      <w:pPr>
        <w:spacing w:line="276" w:lineRule="auto"/>
        <w:ind w:left="1080"/>
        <w:jc w:val="center"/>
      </w:pPr>
    </w:p>
    <w:p w:rsidR="00AD7853" w:rsidRDefault="00CC244D">
      <w:pPr>
        <w:numPr>
          <w:ilvl w:val="0"/>
          <w:numId w:val="4"/>
        </w:numPr>
        <w:spacing w:line="276" w:lineRule="auto"/>
        <w:jc w:val="both"/>
      </w:pPr>
      <w:r>
        <w:t>Ipari vagy mezőgazdasági gázfogyasztó készüléket:  I</w:t>
      </w:r>
    </w:p>
    <w:p w:rsidR="00AD7853" w:rsidRDefault="00CC244D">
      <w:pPr>
        <w:spacing w:line="276" w:lineRule="auto"/>
        <w:ind w:left="1080"/>
        <w:jc w:val="center"/>
      </w:pPr>
      <w:r>
        <w:t>Igen / Nem</w:t>
      </w:r>
    </w:p>
    <w:p w:rsidR="00AD7853" w:rsidRDefault="00AD7853">
      <w:pPr>
        <w:spacing w:line="276" w:lineRule="auto"/>
        <w:ind w:left="1080"/>
        <w:jc w:val="center"/>
      </w:pPr>
    </w:p>
    <w:p w:rsidR="00AD7853" w:rsidRDefault="00CC244D">
      <w:pPr>
        <w:numPr>
          <w:ilvl w:val="0"/>
          <w:numId w:val="4"/>
        </w:numPr>
        <w:spacing w:line="276" w:lineRule="auto"/>
        <w:jc w:val="both"/>
      </w:pPr>
      <w:r>
        <w:t xml:space="preserve">Legalább 50 kVA beépített összteljesítményű, 0,4 kV, vagy nagyobb feszültségű villamos berendezést, rendszert:  </w:t>
      </w:r>
    </w:p>
    <w:p w:rsidR="00AD7853" w:rsidRDefault="00CC244D">
      <w:pPr>
        <w:spacing w:line="276" w:lineRule="auto"/>
        <w:ind w:left="1080"/>
        <w:jc w:val="center"/>
      </w:pPr>
      <w:r>
        <w:t>Igen / Nem</w:t>
      </w:r>
    </w:p>
    <w:p w:rsidR="00AD7853" w:rsidRDefault="00AD7853">
      <w:pPr>
        <w:spacing w:line="276" w:lineRule="auto"/>
        <w:ind w:left="1080"/>
        <w:jc w:val="center"/>
      </w:pPr>
    </w:p>
    <w:p w:rsidR="00AD7853" w:rsidRDefault="00CC244D">
      <w:pPr>
        <w:numPr>
          <w:ilvl w:val="0"/>
          <w:numId w:val="4"/>
        </w:numPr>
        <w:spacing w:line="276" w:lineRule="auto"/>
        <w:jc w:val="both"/>
      </w:pPr>
      <w:r>
        <w:t xml:space="preserve">Nem közforgalmú üzemanyagtöltő állomáson cseppfolyós vagy cseppfolyósított, illetve sűrítettgáz-üzemanyagtöltő berendezést:  </w:t>
      </w:r>
    </w:p>
    <w:p w:rsidR="00AD7853" w:rsidRDefault="00CC244D">
      <w:pPr>
        <w:spacing w:line="276" w:lineRule="auto"/>
        <w:ind w:left="1080"/>
        <w:jc w:val="center"/>
      </w:pPr>
      <w:r>
        <w:t>Igen / Nem</w:t>
      </w:r>
    </w:p>
    <w:p w:rsidR="00AD7853" w:rsidRDefault="00CC244D">
      <w:pPr>
        <w:numPr>
          <w:ilvl w:val="0"/>
          <w:numId w:val="3"/>
        </w:numPr>
        <w:spacing w:line="276" w:lineRule="auto"/>
        <w:jc w:val="both"/>
      </w:pPr>
      <w:r>
        <w:t xml:space="preserve">Telep üzemeltetésének időtartama, műszakonként a napi munkavégzés idejének megjelölésével: </w:t>
      </w:r>
    </w:p>
    <w:p w:rsidR="00AD7853" w:rsidRDefault="00CC244D">
      <w:pPr>
        <w:spacing w:line="276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853" w:rsidRDefault="00AD7853">
      <w:pPr>
        <w:spacing w:line="276" w:lineRule="auto"/>
        <w:jc w:val="both"/>
      </w:pPr>
    </w:p>
    <w:p w:rsidR="00AD7853" w:rsidRDefault="00CC244D">
      <w:pPr>
        <w:spacing w:line="276" w:lineRule="auto"/>
        <w:jc w:val="both"/>
      </w:pPr>
      <w:r>
        <w:tab/>
        <w:t>Környezetvédelmi tervfejezet:</w:t>
      </w:r>
    </w:p>
    <w:p w:rsidR="00AD7853" w:rsidRDefault="00CC244D">
      <w:pPr>
        <w:spacing w:line="276" w:lineRule="auto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B86" w:rsidRDefault="00A81B86">
      <w:r>
        <w:br w:type="page"/>
      </w:r>
    </w:p>
    <w:p w:rsidR="00AD7853" w:rsidRDefault="00AD7853">
      <w:pPr>
        <w:spacing w:line="276" w:lineRule="auto"/>
        <w:jc w:val="both"/>
      </w:pPr>
    </w:p>
    <w:p w:rsidR="00AD7853" w:rsidRDefault="00AD7853">
      <w:pPr>
        <w:spacing w:line="276" w:lineRule="auto"/>
        <w:jc w:val="both"/>
      </w:pPr>
    </w:p>
    <w:p w:rsidR="00AD7853" w:rsidRDefault="00CC244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Csatolt okiratok: </w:t>
      </w:r>
    </w:p>
    <w:p w:rsidR="00AD7853" w:rsidRDefault="00AD7853">
      <w:pPr>
        <w:spacing w:line="276" w:lineRule="auto"/>
        <w:jc w:val="both"/>
        <w:rPr>
          <w:b/>
        </w:rPr>
      </w:pPr>
    </w:p>
    <w:p w:rsidR="00AD7853" w:rsidRDefault="00CC244D">
      <w:pPr>
        <w:numPr>
          <w:ilvl w:val="0"/>
          <w:numId w:val="5"/>
        </w:numPr>
        <w:spacing w:line="276" w:lineRule="auto"/>
        <w:jc w:val="both"/>
      </w:pPr>
      <w:r>
        <w:t xml:space="preserve">Nem a kérelmező tulajdonában lévő telep esetében a telep használatának jogcímére (bérlet stb.) vonatkozó igazoló okirat (a tulajdoni lap kivételével) </w:t>
      </w:r>
    </w:p>
    <w:p w:rsidR="00AD7853" w:rsidRDefault="00CC244D">
      <w:pPr>
        <w:numPr>
          <w:ilvl w:val="0"/>
          <w:numId w:val="5"/>
        </w:numPr>
        <w:spacing w:line="276" w:lineRule="auto"/>
        <w:jc w:val="both"/>
      </w:pPr>
      <w:r>
        <w:t xml:space="preserve">Haszonélvezet esetében a haszonélvező, illetve közös tulajdon esetében a tulajdonostárs hozzájárulását igazoló okirat. </w:t>
      </w:r>
    </w:p>
    <w:p w:rsidR="00AD7853" w:rsidRDefault="00AD7853">
      <w:pPr>
        <w:spacing w:line="276" w:lineRule="auto"/>
        <w:jc w:val="both"/>
      </w:pPr>
    </w:p>
    <w:p w:rsidR="00A81B86" w:rsidRDefault="00A81B86">
      <w:pPr>
        <w:spacing w:line="276" w:lineRule="auto"/>
        <w:jc w:val="both"/>
      </w:pPr>
    </w:p>
    <w:p w:rsidR="00AD7853" w:rsidRDefault="00CC244D">
      <w:pPr>
        <w:spacing w:line="276" w:lineRule="auto"/>
        <w:jc w:val="both"/>
      </w:pPr>
      <w:r>
        <w:t>Dátum:  …………………………………</w:t>
      </w:r>
      <w:r w:rsidR="00A81B86">
        <w:t>…</w:t>
      </w:r>
    </w:p>
    <w:p w:rsidR="00AD7853" w:rsidRDefault="00AD7853">
      <w:pPr>
        <w:spacing w:line="276" w:lineRule="auto"/>
        <w:jc w:val="both"/>
      </w:pPr>
    </w:p>
    <w:p w:rsidR="00AD7853" w:rsidRDefault="00AD7853">
      <w:pPr>
        <w:spacing w:line="276" w:lineRule="auto"/>
        <w:jc w:val="both"/>
      </w:pPr>
    </w:p>
    <w:p w:rsidR="00A81B86" w:rsidRDefault="00A81B86">
      <w:pPr>
        <w:spacing w:line="276" w:lineRule="auto"/>
        <w:jc w:val="both"/>
      </w:pPr>
    </w:p>
    <w:p w:rsidR="00A81B86" w:rsidRDefault="00A81B86">
      <w:pPr>
        <w:spacing w:line="276" w:lineRule="auto"/>
        <w:jc w:val="both"/>
      </w:pPr>
    </w:p>
    <w:p w:rsidR="00AD7853" w:rsidRDefault="00CC244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 w:rsidR="00A81B86">
        <w:tab/>
      </w:r>
      <w:r>
        <w:tab/>
        <w:t>……………………………………………….</w:t>
      </w:r>
    </w:p>
    <w:p w:rsidR="00AD7853" w:rsidRDefault="00CC244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 w:rsidR="00A81B86">
        <w:tab/>
      </w:r>
      <w:r>
        <w:tab/>
        <w:t xml:space="preserve">      </w:t>
      </w:r>
      <w:r w:rsidR="00A81B86">
        <w:t xml:space="preserve">  </w:t>
      </w:r>
      <w:r>
        <w:t xml:space="preserve">  A </w:t>
      </w:r>
      <w:r w:rsidR="00A81B86">
        <w:t>bejelentő aláírása (bélyegzője)</w:t>
      </w:r>
    </w:p>
    <w:p w:rsidR="00CC244D" w:rsidRDefault="00CC244D">
      <w:pPr>
        <w:spacing w:line="276" w:lineRule="auto"/>
        <w:jc w:val="both"/>
        <w:rPr>
          <w:rFonts w:ascii="Times" w:hAnsi="Times" w:cs="Times"/>
        </w:rPr>
      </w:pPr>
    </w:p>
    <w:sectPr w:rsidR="00CC244D" w:rsidSect="00B55B61">
      <w:headerReference w:type="default" r:id="rId8"/>
      <w:pgSz w:w="11906" w:h="16838"/>
      <w:pgMar w:top="1417" w:right="1417" w:bottom="1417" w:left="1417" w:header="125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1F" w:rsidRDefault="00AF1E1F">
      <w:r>
        <w:separator/>
      </w:r>
    </w:p>
  </w:endnote>
  <w:endnote w:type="continuationSeparator" w:id="1">
    <w:p w:rsidR="00AF1E1F" w:rsidRDefault="00AF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1F" w:rsidRDefault="00AF1E1F">
      <w:r>
        <w:separator/>
      </w:r>
    </w:p>
  </w:footnote>
  <w:footnote w:type="continuationSeparator" w:id="1">
    <w:p w:rsidR="00AF1E1F" w:rsidRDefault="00AF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53" w:rsidRDefault="00CC244D">
    <w:pPr>
      <w:pStyle w:val="lfej"/>
    </w:pPr>
    <w:r>
      <w:rPr>
        <w:noProof/>
      </w:rPr>
      <w:drawing>
        <wp:inline distT="0" distB="0" distL="0" distR="0">
          <wp:extent cx="2989580" cy="898525"/>
          <wp:effectExtent l="19050" t="0" r="1270" b="0"/>
          <wp:docPr id="1" name="Kép 1" descr="Fejlec_cimer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cimer_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58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1FBD"/>
    <w:multiLevelType w:val="multilevel"/>
    <w:tmpl w:val="55B2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45D13CC"/>
    <w:multiLevelType w:val="hybridMultilevel"/>
    <w:tmpl w:val="34867126"/>
    <w:lvl w:ilvl="0" w:tplc="DFE882E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387D"/>
    <w:multiLevelType w:val="hybridMultilevel"/>
    <w:tmpl w:val="23B06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347B9"/>
    <w:multiLevelType w:val="hybridMultilevel"/>
    <w:tmpl w:val="89806964"/>
    <w:lvl w:ilvl="0" w:tplc="01BE2AE8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D5417"/>
    <w:multiLevelType w:val="hybridMultilevel"/>
    <w:tmpl w:val="8EB42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500E2"/>
    <w:multiLevelType w:val="multilevel"/>
    <w:tmpl w:val="DD8E2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0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10E91"/>
    <w:rsid w:val="00213F38"/>
    <w:rsid w:val="00255C88"/>
    <w:rsid w:val="004128ED"/>
    <w:rsid w:val="005277EA"/>
    <w:rsid w:val="00560EB8"/>
    <w:rsid w:val="00575B3C"/>
    <w:rsid w:val="005D2223"/>
    <w:rsid w:val="006A086E"/>
    <w:rsid w:val="00793620"/>
    <w:rsid w:val="007B1676"/>
    <w:rsid w:val="00910E91"/>
    <w:rsid w:val="00913461"/>
    <w:rsid w:val="00A81B86"/>
    <w:rsid w:val="00AD1EF6"/>
    <w:rsid w:val="00AD7853"/>
    <w:rsid w:val="00AF1E1F"/>
    <w:rsid w:val="00B55B61"/>
    <w:rsid w:val="00BD6778"/>
    <w:rsid w:val="00C24B79"/>
    <w:rsid w:val="00CC244D"/>
    <w:rsid w:val="00E16330"/>
    <w:rsid w:val="00FE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D785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D7853"/>
    <w:rPr>
      <w:color w:val="0000FF"/>
      <w:u w:val="single"/>
    </w:rPr>
  </w:style>
  <w:style w:type="character" w:styleId="Mrltotthiperhivatkozs">
    <w:name w:val="FollowedHyperlink"/>
    <w:basedOn w:val="Bekezdsalapbettpusa"/>
    <w:rsid w:val="00AD7853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rsid w:val="00AD78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D7853"/>
    <w:rPr>
      <w:sz w:val="24"/>
      <w:szCs w:val="24"/>
    </w:rPr>
  </w:style>
  <w:style w:type="paragraph" w:styleId="llb">
    <w:name w:val="footer"/>
    <w:basedOn w:val="Norml"/>
    <w:link w:val="llbChar"/>
    <w:rsid w:val="00AD78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D7853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AD7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D78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D7853"/>
    <w:pPr>
      <w:ind w:left="708"/>
    </w:pPr>
  </w:style>
  <w:style w:type="character" w:customStyle="1" w:styleId="st1">
    <w:name w:val="st1"/>
    <w:basedOn w:val="Bekezdsalapbettpusa"/>
    <w:rsid w:val="00AD7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zgat&#225;s\Desktop\Marianna\2017\Nyomtatv&#225;nyok\TELEPENGED&#201;LY%20K&#214;TELES%20TEV&#201;KENYS&#201;G%20BEJELENT&#201;S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2F8E-CDC2-4967-A2C4-ADF7213F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TELEPENGEDÉLY KÖTELES TEVÉKENYSÉG BEJELENTÉSE</Template>
  <TotalTime>30</TotalTime>
  <Pages>4</Pages>
  <Words>485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Modacus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Igazgatás</cp:lastModifiedBy>
  <cp:revision>9</cp:revision>
  <cp:lastPrinted>2017-07-19T09:07:00Z</cp:lastPrinted>
  <dcterms:created xsi:type="dcterms:W3CDTF">2017-07-19T08:25:00Z</dcterms:created>
  <dcterms:modified xsi:type="dcterms:W3CDTF">2017-07-19T09:08:00Z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-1184877421</vt:i4>
  </property>
  <property fmtid="{D5CDD505-2E9C-101B-9397-08002B2CF9AE}" pid="3" name="_EmailSubject">
    <vt:lpwstr>Levélpapírok</vt:lpwstr>
  </property>
  <property fmtid="{D5CDD505-2E9C-101B-9397-08002B2CF9AE}" pid="4" name="_AuthorEmail">
    <vt:lpwstr>modacus@axelero.hu</vt:lpwstr>
  </property>
  <property fmtid="{D5CDD505-2E9C-101B-9397-08002B2CF9AE}" pid="5" name="_AuthorEmailDisplayName">
    <vt:lpwstr>Varga Lajos</vt:lpwstr>
  </property>
  <property fmtid="{D5CDD505-2E9C-101B-9397-08002B2CF9AE}" pid="6" name="_ReviewingToolsShownOnce">
    <vt:lpwstr/>
  </property>
</Properties>
</file>