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37" w:rsidRDefault="00277837">
      <w:pPr>
        <w:pStyle w:val="Heading20"/>
        <w:keepNext/>
        <w:keepLines/>
        <w:shd w:val="clear" w:color="auto" w:fill="auto"/>
        <w:spacing w:after="0" w:line="240" w:lineRule="exact"/>
      </w:pPr>
      <w:bookmarkStart w:id="0" w:name="bookmark0"/>
    </w:p>
    <w:p w:rsidR="00277837" w:rsidRDefault="00277837">
      <w:pPr>
        <w:pStyle w:val="Heading20"/>
        <w:keepNext/>
        <w:keepLines/>
        <w:shd w:val="clear" w:color="auto" w:fill="auto"/>
        <w:spacing w:after="0" w:line="240" w:lineRule="exact"/>
      </w:pPr>
    </w:p>
    <w:p w:rsidR="00840E89" w:rsidRDefault="008E4921">
      <w:pPr>
        <w:pStyle w:val="Heading20"/>
        <w:keepNext/>
        <w:keepLines/>
        <w:shd w:val="clear" w:color="auto" w:fill="auto"/>
        <w:spacing w:after="0" w:line="240" w:lineRule="exact"/>
      </w:pPr>
      <w:r>
        <w:t>Magyar Kémény Kft.</w:t>
      </w:r>
      <w:bookmarkEnd w:id="0"/>
    </w:p>
    <w:p w:rsidR="00840E89" w:rsidRDefault="003A22AA">
      <w:pPr>
        <w:framePr w:w="3101" w:h="3168" w:hSpace="102" w:vSpace="204" w:wrap="around" w:vAnchor="text" w:hAnchor="margin" w:x="150" w:y="3006"/>
        <w:jc w:val="center"/>
        <w:rPr>
          <w:sz w:val="0"/>
          <w:szCs w:val="0"/>
        </w:rPr>
      </w:pPr>
      <w:r>
        <w:rPr>
          <w:noProof/>
          <w:lang w:val="hu-HU"/>
        </w:rPr>
        <w:drawing>
          <wp:inline distT="0" distB="0" distL="0" distR="0" wp14:anchorId="59B55B15" wp14:editId="1D741716">
            <wp:extent cx="1961515" cy="2005965"/>
            <wp:effectExtent l="0" t="0" r="635" b="0"/>
            <wp:docPr id="1" name="Kép 1" descr="C:\Users\user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E89" w:rsidRDefault="008E4921" w:rsidP="00A10D7B">
      <w:pPr>
        <w:pStyle w:val="Bodytext20"/>
        <w:shd w:val="clear" w:color="auto" w:fill="auto"/>
        <w:spacing w:before="0" w:after="1020"/>
      </w:pPr>
      <w:r>
        <w:t>7400 Kaposvár, Petőfi tér 1.</w:t>
      </w:r>
      <w:r w:rsidR="00A10D7B">
        <w:t xml:space="preserve">                                                                                                                                                               </w:t>
      </w:r>
      <w:r>
        <w:t>Telephely: 1126 Bp. Böszörményi út 24/b.</w:t>
      </w:r>
      <w:r w:rsidR="00A10D7B">
        <w:t xml:space="preserve">                                                                                                                          </w:t>
      </w:r>
      <w:r>
        <w:t>Tel</w:t>
      </w:r>
      <w:proofErr w:type="gramStart"/>
      <w:r>
        <w:t>.:</w:t>
      </w:r>
      <w:proofErr w:type="gramEnd"/>
      <w:r>
        <w:t>06-l-766-58-50</w:t>
      </w:r>
    </w:p>
    <w:p w:rsidR="00840E89" w:rsidRDefault="00A10D7B" w:rsidP="00A10D7B">
      <w:pPr>
        <w:pStyle w:val="Heading10"/>
        <w:keepNext/>
        <w:keepLines/>
        <w:shd w:val="clear" w:color="auto" w:fill="auto"/>
        <w:spacing w:before="0" w:after="210" w:line="390" w:lineRule="exact"/>
        <w:jc w:val="left"/>
      </w:pPr>
      <w:bookmarkStart w:id="1" w:name="bookmark1"/>
      <w:r>
        <w:t xml:space="preserve">                 </w:t>
      </w:r>
      <w:proofErr w:type="gramStart"/>
      <w:r w:rsidR="008E4921">
        <w:t>Kérjük</w:t>
      </w:r>
      <w:proofErr w:type="gramEnd"/>
      <w:r w:rsidR="008E4921">
        <w:t xml:space="preserve"> engedje be a kéményseprőt!</w:t>
      </w:r>
      <w:bookmarkEnd w:id="1"/>
    </w:p>
    <w:p w:rsidR="00840E89" w:rsidRDefault="008E4921">
      <w:pPr>
        <w:pStyle w:val="Szvegtrzs1"/>
        <w:shd w:val="clear" w:color="auto" w:fill="auto"/>
        <w:spacing w:before="0"/>
        <w:ind w:firstLine="0"/>
      </w:pPr>
      <w:r>
        <w:t>Értesítjük, hogy az Önök településén a kötelező kéményseprő-ipari közszolgáltatás körébe</w:t>
      </w:r>
    </w:p>
    <w:p w:rsidR="00840E89" w:rsidRDefault="008E4921">
      <w:pPr>
        <w:pStyle w:val="Szvegtrzs1"/>
        <w:shd w:val="clear" w:color="auto" w:fill="auto"/>
        <w:spacing w:before="0" w:after="182"/>
        <w:ind w:firstLine="0"/>
      </w:pPr>
      <w:proofErr w:type="gramStart"/>
      <w:r>
        <w:t>tartozó</w:t>
      </w:r>
      <w:proofErr w:type="gramEnd"/>
      <w:r>
        <w:t xml:space="preserve"> feladatokat a Magyar Kémény Kft. alkalmazottjai látják el. A dolgozóink névre szóló megbízólevéllel és fényképes igazolvánnya</w:t>
      </w:r>
      <w:r>
        <w:t>l rendelkeznek.</w:t>
      </w:r>
    </w:p>
    <w:p w:rsidR="00840E89" w:rsidRDefault="008E4921">
      <w:pPr>
        <w:pStyle w:val="Szvegtrzs1"/>
        <w:shd w:val="clear" w:color="auto" w:fill="auto"/>
        <w:spacing w:before="0" w:after="180" w:line="336" w:lineRule="exact"/>
        <w:ind w:left="40" w:right="20" w:firstLine="0"/>
        <w:jc w:val="both"/>
      </w:pPr>
      <w:r>
        <w:t>A tüzelőberendezés, a kémény szabálytalan használata, valamint a kéményvizsgálat és a tisztítás elmaradása miatt évente több halálos baleset történik. Ezeket a baleseteket könnyedén meg lehet előzni, ha a lakosság az előírásoknak megfelelőe</w:t>
      </w:r>
      <w:r>
        <w:t>n használja a kéményeket és az előírt 1995. évi XLII. törvény alapján az évente előírt kötelező kéményellenőrzést, szükség szerinti tisztítást a kéményseprők elvégzik. Számos alkalommal ugyanis az ingatlanok tulajdonosai nem merik, vagy nem akarják beenged</w:t>
      </w:r>
      <w:r>
        <w:t>ni házaikba a kéményseprőket, mert bizalmatlanok az idegenekkel és féltik a vagyontárgyaikat vagy testi épségüket.</w:t>
      </w:r>
    </w:p>
    <w:p w:rsidR="00840E89" w:rsidRDefault="008E4921">
      <w:pPr>
        <w:pStyle w:val="Szvegtrzs1"/>
        <w:shd w:val="clear" w:color="auto" w:fill="auto"/>
        <w:spacing w:before="0" w:after="257" w:line="336" w:lineRule="exact"/>
        <w:ind w:left="40" w:right="20" w:firstLine="0"/>
        <w:jc w:val="both"/>
      </w:pPr>
      <w:r>
        <w:t>Fontos tisztázni azt is, hogy mire terjed ki a kötelező közszolgáltatás. A lakásban és más helységben épülő, vagy már használatban lévő tüzel</w:t>
      </w:r>
      <w:r>
        <w:t>őberendezés égéstermékeinek elvezetésére szolgáló kémény - ideértve a tartalékkéményt is-valamint tartozékainak műszaki felülvizsgálatára, ellenőrzésére, tisztítására és szakvélemény adására. Mesterséges égéstermék elvezető berendezések füstgázelemzése műs</w:t>
      </w:r>
      <w:r>
        <w:t>zerrel történik. A helyi önkormányzatok segítéségével, 8 nappal az ellenőrzés megkezdése előtt történik a lakosság értesítése. A kéményellenőrzési díj helyszínen kézpénzben fizetendő, számla vagy munkaigazolás ellenében.</w:t>
      </w:r>
    </w:p>
    <w:p w:rsidR="00840E89" w:rsidRDefault="008E4921">
      <w:pPr>
        <w:pStyle w:val="Bodytext30"/>
        <w:shd w:val="clear" w:color="auto" w:fill="auto"/>
        <w:spacing w:before="0" w:after="207" w:line="240" w:lineRule="exact"/>
        <w:ind w:left="40"/>
      </w:pPr>
      <w:r>
        <w:t>A kéményseprőink az alábbi feladatokat végzik el:</w:t>
      </w:r>
    </w:p>
    <w:p w:rsidR="00840E89" w:rsidRDefault="008E4921">
      <w:pPr>
        <w:pStyle w:val="Szvegtrzs1"/>
        <w:numPr>
          <w:ilvl w:val="0"/>
          <w:numId w:val="1"/>
        </w:numPr>
        <w:shd w:val="clear" w:color="auto" w:fill="auto"/>
        <w:tabs>
          <w:tab w:val="left" w:pos="730"/>
        </w:tabs>
        <w:spacing w:before="0" w:line="341" w:lineRule="exact"/>
        <w:ind w:left="740" w:right="20"/>
        <w:jc w:val="both"/>
      </w:pPr>
      <w:r>
        <w:t>a biztonságos munkavégzés helyi feltételeinek (kéményseprőjárda, tető-kibúvóablak, létra, hágcsó stb.) meglétének és állapotának szemrevételezéssel történő vizsgálata.</w:t>
      </w:r>
    </w:p>
    <w:p w:rsidR="00840E89" w:rsidRDefault="008E4921">
      <w:pPr>
        <w:pStyle w:val="Szvegtrzs1"/>
        <w:numPr>
          <w:ilvl w:val="0"/>
          <w:numId w:val="1"/>
        </w:numPr>
        <w:shd w:val="clear" w:color="auto" w:fill="auto"/>
        <w:tabs>
          <w:tab w:val="left" w:pos="733"/>
        </w:tabs>
        <w:spacing w:before="0" w:line="341" w:lineRule="exact"/>
        <w:ind w:left="740" w:right="20"/>
        <w:jc w:val="both"/>
      </w:pPr>
      <w:r>
        <w:t>az előző tisztítás, ellenőrzés és műsz</w:t>
      </w:r>
      <w:r>
        <w:t>aki felülvizsgálat során megállapított és a tulajdonos tudomására hozott hibák, szabálytalanságok megszüntetésének szemrevételezéssel, illetve a hiba, a szabálytalanság jellegétől függő kéményseprőszerszámmal történő vizsgálata.</w:t>
      </w:r>
    </w:p>
    <w:p w:rsidR="00840E89" w:rsidRDefault="003A22AA">
      <w:pPr>
        <w:framePr w:w="710" w:h="797" w:wrap="around" w:hAnchor="margin" w:x="-868" w:y="2"/>
        <w:jc w:val="center"/>
        <w:rPr>
          <w:sz w:val="0"/>
          <w:szCs w:val="0"/>
        </w:rPr>
      </w:pPr>
      <w:r>
        <w:rPr>
          <w:noProof/>
          <w:lang w:val="hu-HU"/>
        </w:rPr>
        <w:drawing>
          <wp:inline distT="0" distB="0" distL="0" distR="0">
            <wp:extent cx="457200" cy="501650"/>
            <wp:effectExtent l="0" t="0" r="0" b="0"/>
            <wp:docPr id="2" name="Kép 2" descr="C:\Users\user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E89" w:rsidRDefault="008E4921">
      <w:pPr>
        <w:pStyle w:val="Szvegtrzs1"/>
        <w:numPr>
          <w:ilvl w:val="0"/>
          <w:numId w:val="1"/>
        </w:numPr>
        <w:shd w:val="clear" w:color="auto" w:fill="auto"/>
        <w:tabs>
          <w:tab w:val="left" w:pos="733"/>
        </w:tabs>
        <w:spacing w:before="0" w:line="341" w:lineRule="exact"/>
        <w:ind w:left="740" w:right="20"/>
        <w:jc w:val="both"/>
      </w:pPr>
      <w:r>
        <w:t>a kémények és tartozékaik rendeltetésszerű és biztonságos használatában bekövetkezett hibák, szabálytalanságok szemrevételezéssel, illetőleg szükség szerint kéményseprő</w:t>
      </w:r>
      <w:r>
        <w:t>szerszámmal történő megállapítása</w:t>
      </w:r>
    </w:p>
    <w:p w:rsidR="00840E89" w:rsidRDefault="008E4921">
      <w:pPr>
        <w:pStyle w:val="Szvegtrzs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338" w:line="341" w:lineRule="exact"/>
        <w:ind w:left="740" w:right="20"/>
        <w:jc w:val="both"/>
      </w:pPr>
      <w:r>
        <w:t>az átjárhatóság vizsgálata a kéményjárat teljes hossza mentén kéményseprőszerszámmal.</w:t>
      </w:r>
    </w:p>
    <w:p w:rsidR="00840E89" w:rsidRDefault="008E4921" w:rsidP="00A10D7B">
      <w:pPr>
        <w:pStyle w:val="Bodytext20"/>
        <w:shd w:val="clear" w:color="auto" w:fill="auto"/>
        <w:spacing w:before="0" w:after="0" w:line="218" w:lineRule="exact"/>
      </w:pPr>
      <w:r>
        <w:rPr>
          <w:rStyle w:val="Bodytext2Bold"/>
        </w:rPr>
        <w:t>Bankszámlaszám:</w:t>
      </w:r>
      <w:r>
        <w:t xml:space="preserve"> </w:t>
      </w:r>
      <w:r w:rsidR="00A10D7B">
        <w:t xml:space="preserve">OTP Bank </w:t>
      </w:r>
      <w:proofErr w:type="spellStart"/>
      <w:r w:rsidR="00A10D7B">
        <w:t>Nyrt</w:t>
      </w:r>
      <w:proofErr w:type="spellEnd"/>
      <w:r w:rsidR="00A10D7B">
        <w:t>. 11711041-20955957-00000000</w:t>
      </w:r>
      <w:r>
        <w:t xml:space="preserve"> </w:t>
      </w:r>
      <w:r>
        <w:rPr>
          <w:rStyle w:val="Bodytext2Bold"/>
        </w:rPr>
        <w:t>Adószám:</w:t>
      </w:r>
      <w:r>
        <w:t xml:space="preserve"> 11226710-2-14</w:t>
      </w:r>
    </w:p>
    <w:p w:rsidR="00E5024E" w:rsidRDefault="00E5024E">
      <w:pPr>
        <w:pStyle w:val="Bodytext20"/>
        <w:shd w:val="clear" w:color="auto" w:fill="auto"/>
        <w:spacing w:before="0" w:after="0" w:line="218" w:lineRule="exact"/>
      </w:pPr>
    </w:p>
    <w:p w:rsidR="00E5024E" w:rsidRDefault="00E5024E">
      <w:pPr>
        <w:pStyle w:val="Bodytext20"/>
        <w:shd w:val="clear" w:color="auto" w:fill="auto"/>
        <w:spacing w:before="0" w:after="0" w:line="218" w:lineRule="exact"/>
      </w:pPr>
    </w:p>
    <w:p w:rsidR="00A10D7B" w:rsidRDefault="00A10D7B" w:rsidP="00A10D7B">
      <w:pPr>
        <w:pStyle w:val="Bodytext20"/>
        <w:shd w:val="clear" w:color="auto" w:fill="auto"/>
        <w:spacing w:after="0"/>
        <w:ind w:right="80"/>
        <w:jc w:val="left"/>
      </w:pPr>
      <w:r>
        <w:t xml:space="preserve">                                                                                      </w:t>
      </w:r>
    </w:p>
    <w:p w:rsidR="00E5024E" w:rsidRDefault="00A10D7B" w:rsidP="00A10D7B">
      <w:pPr>
        <w:pStyle w:val="Bodytext20"/>
        <w:shd w:val="clear" w:color="auto" w:fill="auto"/>
        <w:spacing w:after="0"/>
        <w:ind w:right="80"/>
        <w:jc w:val="left"/>
      </w:pPr>
      <w:r>
        <w:t xml:space="preserve">                                                                                         </w:t>
      </w:r>
      <w:r w:rsidR="00E5024E">
        <w:t>Magyar Kémény Kft.</w:t>
      </w:r>
    </w:p>
    <w:p w:rsidR="00E5024E" w:rsidRDefault="00E5024E" w:rsidP="00E5024E">
      <w:pPr>
        <w:pStyle w:val="Bodytext30"/>
        <w:shd w:val="clear" w:color="auto" w:fill="auto"/>
        <w:spacing w:before="0" w:after="0" w:line="180" w:lineRule="exact"/>
        <w:ind w:right="80"/>
      </w:pPr>
      <w:r>
        <w:t xml:space="preserve">                                                         </w:t>
      </w:r>
      <w:r>
        <w:t>7400 Kaposvár, Petőfi tér 1.</w:t>
      </w:r>
    </w:p>
    <w:p w:rsidR="00E5024E" w:rsidRDefault="00E5024E" w:rsidP="00E5024E">
      <w:pPr>
        <w:pStyle w:val="Bodytext30"/>
        <w:shd w:val="clear" w:color="auto" w:fill="auto"/>
        <w:spacing w:before="0" w:after="239" w:line="262" w:lineRule="exact"/>
        <w:ind w:right="80"/>
      </w:pPr>
      <w:r>
        <w:t xml:space="preserve">                                                   </w:t>
      </w:r>
      <w:r>
        <w:t xml:space="preserve">Telephely: 1126 </w:t>
      </w:r>
      <w:r>
        <w:rPr>
          <w:lang w:val="en-US"/>
        </w:rPr>
        <w:t xml:space="preserve">Bp. </w:t>
      </w:r>
      <w:r>
        <w:t xml:space="preserve">Böszörményi út 24/b. </w:t>
      </w:r>
    </w:p>
    <w:p w:rsidR="00E5024E" w:rsidRDefault="00E5024E" w:rsidP="00E5024E">
      <w:pPr>
        <w:pStyle w:val="Bodytext30"/>
        <w:shd w:val="clear" w:color="auto" w:fill="auto"/>
        <w:spacing w:before="0" w:after="239" w:line="262" w:lineRule="exact"/>
        <w:ind w:right="80"/>
      </w:pPr>
      <w:r>
        <w:t xml:space="preserve">                                                                </w:t>
      </w:r>
      <w:r>
        <w:rPr>
          <w:lang w:val="de"/>
        </w:rPr>
        <w:t>Tel.:06-1-766-58-50</w:t>
      </w:r>
    </w:p>
    <w:p w:rsidR="00E5024E" w:rsidRDefault="00E5024E" w:rsidP="00E5024E">
      <w:pPr>
        <w:pStyle w:val="Szvegtrzs1"/>
        <w:numPr>
          <w:ilvl w:val="0"/>
          <w:numId w:val="2"/>
        </w:numPr>
        <w:shd w:val="clear" w:color="auto" w:fill="auto"/>
        <w:tabs>
          <w:tab w:val="left" w:pos="728"/>
        </w:tabs>
        <w:spacing w:before="0" w:after="259"/>
        <w:ind w:left="740" w:right="20"/>
        <w:jc w:val="both"/>
      </w:pPr>
      <w:r>
        <w:t>gáz-tüzelőberendezés égéstermék elvezetésére szolgáló kéményeknél a keletkezett égéstermék maradéktalan eltávozásának vizsgálata, szükség esetén műszer segítségével.</w:t>
      </w:r>
    </w:p>
    <w:p w:rsidR="00E5024E" w:rsidRDefault="00E5024E" w:rsidP="00E5024E">
      <w:pPr>
        <w:pStyle w:val="Bodytext40"/>
        <w:shd w:val="clear" w:color="auto" w:fill="auto"/>
        <w:spacing w:before="0" w:after="154" w:line="240" w:lineRule="exact"/>
        <w:ind w:left="20"/>
      </w:pPr>
      <w:r>
        <w:t>Kéménytisztítás esetén az alábbi feladatokat végzik el szakembereink:</w:t>
      </w:r>
    </w:p>
    <w:p w:rsidR="00E5024E" w:rsidRDefault="00E5024E" w:rsidP="00E5024E">
      <w:pPr>
        <w:pStyle w:val="Szvegtrzs1"/>
        <w:numPr>
          <w:ilvl w:val="0"/>
          <w:numId w:val="2"/>
        </w:numPr>
        <w:shd w:val="clear" w:color="auto" w:fill="auto"/>
        <w:tabs>
          <w:tab w:val="left" w:pos="730"/>
        </w:tabs>
        <w:spacing w:before="0" w:line="341" w:lineRule="exact"/>
        <w:ind w:left="740" w:right="20"/>
        <w:jc w:val="both"/>
      </w:pPr>
      <w:r>
        <w:t>a kéményjárat teljes hosszban történő tisztítása, a kémény típusának és anyagának megfelelően.</w:t>
      </w:r>
    </w:p>
    <w:p w:rsidR="00E5024E" w:rsidRDefault="00E5024E" w:rsidP="00E5024E">
      <w:pPr>
        <w:pStyle w:val="Szvegtrzs1"/>
        <w:numPr>
          <w:ilvl w:val="0"/>
          <w:numId w:val="2"/>
        </w:numPr>
        <w:shd w:val="clear" w:color="auto" w:fill="auto"/>
        <w:tabs>
          <w:tab w:val="left" w:pos="733"/>
          <w:tab w:val="left" w:pos="3670"/>
          <w:tab w:val="left" w:pos="6010"/>
          <w:tab w:val="left" w:pos="7791"/>
        </w:tabs>
        <w:spacing w:before="0" w:line="341" w:lineRule="exact"/>
        <w:ind w:left="740" w:right="20"/>
        <w:jc w:val="both"/>
      </w:pPr>
      <w:r>
        <w:t>bekötőnyílás, koromzsák, füstcsatorna, továbbá mellékcsatornás gyűjtőkémény mellékcsatornájának-a</w:t>
      </w:r>
      <w:r>
        <w:tab/>
        <w:t>kéménytartozék</w:t>
      </w:r>
      <w:r>
        <w:tab/>
        <w:t>anyagának</w:t>
      </w:r>
      <w:r>
        <w:tab/>
        <w:t>megfelelően- kéményseprőszerszámmal történő tisztítása, valamint a keletkezett szilárd hulladék (korom, pernye, faltörmelék stb.) eltávolítása és edénybe helyezése</w:t>
      </w:r>
    </w:p>
    <w:p w:rsidR="00E5024E" w:rsidRDefault="00E5024E" w:rsidP="00E5024E">
      <w:pPr>
        <w:pStyle w:val="Szvegtrzs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261" w:line="341" w:lineRule="exact"/>
        <w:ind w:left="740" w:right="20"/>
        <w:jc w:val="both"/>
      </w:pPr>
      <w:r>
        <w:t>ha az égésterméket hagyományos kéményseprő tisztítóeszközzel nem lehet eltávolítani, akkor kéményégetés végzésére van szükség, kiégető berendezéssel.</w:t>
      </w:r>
    </w:p>
    <w:p w:rsidR="00E5024E" w:rsidRDefault="00E5024E" w:rsidP="00E5024E">
      <w:pPr>
        <w:pStyle w:val="Bodytext40"/>
        <w:shd w:val="clear" w:color="auto" w:fill="auto"/>
        <w:spacing w:before="0" w:after="148" w:line="240" w:lineRule="exact"/>
        <w:ind w:left="20"/>
      </w:pPr>
      <w:r>
        <w:t>Nem terjed ki a kötelező közszolgáltatás:</w:t>
      </w:r>
    </w:p>
    <w:p w:rsidR="00E5024E" w:rsidRDefault="00E5024E" w:rsidP="00E5024E">
      <w:pPr>
        <w:pStyle w:val="Szvegtrzs1"/>
        <w:numPr>
          <w:ilvl w:val="0"/>
          <w:numId w:val="2"/>
        </w:numPr>
        <w:shd w:val="clear" w:color="auto" w:fill="auto"/>
        <w:tabs>
          <w:tab w:val="left" w:pos="730"/>
        </w:tabs>
        <w:spacing w:before="0" w:line="343" w:lineRule="exact"/>
        <w:ind w:left="740" w:right="20"/>
        <w:jc w:val="both"/>
      </w:pPr>
      <w:r>
        <w:t>olyan tüzelőberendezés égetésének elvezetésére szolgáló kéményre, ami nem lakásban vagy nem helységben van - kerti sütőkemence, épületen kívüli tűzhely, szabad térben elhelyezett kazán.</w:t>
      </w:r>
    </w:p>
    <w:p w:rsidR="00E5024E" w:rsidRDefault="00E5024E" w:rsidP="00E5024E">
      <w:pPr>
        <w:pStyle w:val="Szvegtrzs1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3" w:lineRule="exact"/>
        <w:ind w:left="740" w:right="20"/>
        <w:jc w:val="both"/>
      </w:pPr>
      <w:r>
        <w:t>arra a kéményre, amely használaton kívül áll, és amelynek bekötőnyílásait és tisztítónyílásait befalazták, vagy nem éghető anyaggal tömören, illetve egyéb, nem oldható szerelési technológiával (kötéssel) lezárták, és a kéménytisztítás helyén jól látható módon megjelölték</w:t>
      </w:r>
    </w:p>
    <w:p w:rsidR="00E5024E" w:rsidRDefault="00E5024E" w:rsidP="00E5024E">
      <w:pPr>
        <w:pStyle w:val="Szvegtrzs1"/>
        <w:numPr>
          <w:ilvl w:val="0"/>
          <w:numId w:val="2"/>
        </w:numPr>
        <w:shd w:val="clear" w:color="auto" w:fill="auto"/>
        <w:tabs>
          <w:tab w:val="left" w:pos="730"/>
        </w:tabs>
        <w:spacing w:before="0" w:line="343" w:lineRule="exact"/>
        <w:ind w:left="740"/>
        <w:jc w:val="both"/>
      </w:pPr>
      <w:r>
        <w:t>a levegő bevezető elemek karbantartásásásra, tisztítására.</w:t>
      </w:r>
    </w:p>
    <w:p w:rsidR="00E5024E" w:rsidRDefault="00E5024E" w:rsidP="00E5024E">
      <w:pPr>
        <w:pStyle w:val="Szvegtrzs1"/>
        <w:numPr>
          <w:ilvl w:val="0"/>
          <w:numId w:val="2"/>
        </w:numPr>
        <w:shd w:val="clear" w:color="auto" w:fill="auto"/>
        <w:tabs>
          <w:tab w:val="left" w:pos="730"/>
        </w:tabs>
        <w:spacing w:before="0" w:line="343" w:lineRule="exact"/>
        <w:ind w:left="740"/>
        <w:jc w:val="both"/>
      </w:pPr>
      <w:r>
        <w:t>a tüzelőberendezések karbantartására, tisztítására</w:t>
      </w:r>
    </w:p>
    <w:p w:rsidR="00E5024E" w:rsidRDefault="00E5024E" w:rsidP="00E5024E">
      <w:pPr>
        <w:pStyle w:val="Szvegtrzs1"/>
        <w:numPr>
          <w:ilvl w:val="0"/>
          <w:numId w:val="2"/>
        </w:numPr>
        <w:shd w:val="clear" w:color="auto" w:fill="auto"/>
        <w:tabs>
          <w:tab w:val="left" w:pos="733"/>
        </w:tabs>
        <w:spacing w:before="0" w:after="488" w:line="343" w:lineRule="exact"/>
        <w:ind w:left="740"/>
        <w:jc w:val="both"/>
      </w:pPr>
      <w:r>
        <w:t>a tüzelőberendezést a kéménnyel összekötő füstcső karbantartására, tisztítására.</w:t>
      </w:r>
    </w:p>
    <w:p w:rsidR="00E5024E" w:rsidRDefault="00E5024E" w:rsidP="00E5024E">
      <w:pPr>
        <w:framePr w:w="590" w:h="538" w:wrap="around" w:hAnchor="margin" w:x="-753" w:y="2"/>
        <w:jc w:val="center"/>
        <w:rPr>
          <w:sz w:val="0"/>
          <w:szCs w:val="0"/>
        </w:rPr>
      </w:pPr>
      <w:r>
        <w:rPr>
          <w:noProof/>
          <w:lang w:val="hu-HU"/>
        </w:rPr>
        <w:drawing>
          <wp:inline distT="0" distB="0" distL="0" distR="0">
            <wp:extent cx="383540" cy="339090"/>
            <wp:effectExtent l="0" t="0" r="0" b="3810"/>
            <wp:docPr id="3" name="Kép 3" descr="C:\Users\user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24E" w:rsidRDefault="00E5024E" w:rsidP="00E5024E">
      <w:pPr>
        <w:pStyle w:val="Szvegtrzs1"/>
        <w:shd w:val="clear" w:color="auto" w:fill="auto"/>
        <w:spacing w:before="0" w:after="178" w:line="334" w:lineRule="exact"/>
        <w:ind w:left="20" w:right="20" w:firstLine="0"/>
      </w:pPr>
      <w:r>
        <w:t>A kéményszerkezet egyszerűsége miatt ne becsülje le a veszélyt, ne feledje, a kémény állaga romlik leggyorsabban egy épületen belül. Az Ön családja, valamint az otthona biztonsága megéri ezt a törődést.</w:t>
      </w:r>
    </w:p>
    <w:p w:rsidR="00E5024E" w:rsidRDefault="00E5024E" w:rsidP="00E5024E">
      <w:pPr>
        <w:pStyle w:val="Bodytext50"/>
        <w:framePr w:h="700" w:wrap="notBeside" w:vAnchor="text" w:hAnchor="margin" w:x="10396" w:y="3036"/>
        <w:shd w:val="clear" w:color="auto" w:fill="auto"/>
        <w:spacing w:line="700" w:lineRule="exact"/>
        <w:ind w:left="100"/>
      </w:pPr>
      <w:r>
        <w:t>;</w:t>
      </w:r>
    </w:p>
    <w:p w:rsidR="00E5024E" w:rsidRDefault="00E5024E" w:rsidP="00E5024E">
      <w:pPr>
        <w:pStyle w:val="Szvegtrzs1"/>
        <w:shd w:val="clear" w:color="auto" w:fill="auto"/>
        <w:spacing w:before="0" w:line="336" w:lineRule="exact"/>
        <w:ind w:left="20" w:right="20" w:firstLine="0"/>
      </w:pPr>
      <w:r>
        <w:t xml:space="preserve">Bármilyen kötelező kéményseprő-ipari közszolgáltatással kapcsolatos kérdésük </w:t>
      </w:r>
      <w:proofErr w:type="gramStart"/>
      <w:r>
        <w:t>lenne</w:t>
      </w:r>
      <w:proofErr w:type="gramEnd"/>
      <w:r>
        <w:t xml:space="preserve"> az alábbi elérhetőségeinket keressenek meg bennünket:</w:t>
      </w:r>
    </w:p>
    <w:p w:rsidR="00E5024E" w:rsidRDefault="00E5024E" w:rsidP="00E5024E">
      <w:pPr>
        <w:pStyle w:val="Szvegtrzs1"/>
        <w:shd w:val="clear" w:color="auto" w:fill="auto"/>
        <w:spacing w:before="0" w:line="336" w:lineRule="exact"/>
        <w:ind w:left="20" w:right="20" w:firstLine="0"/>
      </w:pPr>
    </w:p>
    <w:p w:rsidR="00E5024E" w:rsidRDefault="00E5024E" w:rsidP="00E5024E">
      <w:pPr>
        <w:pStyle w:val="Szvegtrzs1"/>
        <w:shd w:val="clear" w:color="auto" w:fill="auto"/>
        <w:spacing w:before="0" w:line="336" w:lineRule="exact"/>
        <w:ind w:left="20" w:right="20" w:firstLine="0"/>
      </w:pPr>
    </w:p>
    <w:p w:rsidR="00E5024E" w:rsidRDefault="00E5024E" w:rsidP="00E5024E">
      <w:pPr>
        <w:pStyle w:val="Szvegtrzs1"/>
        <w:shd w:val="clear" w:color="auto" w:fill="auto"/>
        <w:spacing w:before="0" w:line="336" w:lineRule="exact"/>
        <w:ind w:left="20" w:right="20" w:firstLine="0"/>
      </w:pPr>
      <w:r>
        <w:t xml:space="preserve">   </w:t>
      </w:r>
      <w:r>
        <w:t xml:space="preserve">Magyar Kémény Kft. </w:t>
      </w:r>
    </w:p>
    <w:p w:rsidR="00E5024E" w:rsidRDefault="00E5024E" w:rsidP="00E5024E">
      <w:pPr>
        <w:pStyle w:val="Szvegtrzs1"/>
        <w:shd w:val="clear" w:color="auto" w:fill="auto"/>
        <w:spacing w:before="0" w:line="336" w:lineRule="exact"/>
        <w:ind w:left="20" w:right="20" w:firstLine="0"/>
      </w:pPr>
      <w:r>
        <w:t xml:space="preserve">2100, Gödöllő </w:t>
      </w:r>
      <w:proofErr w:type="spellStart"/>
      <w:r>
        <w:t>Remsey</w:t>
      </w:r>
      <w:proofErr w:type="spellEnd"/>
      <w:r>
        <w:t xml:space="preserve"> Krt. 12</w:t>
      </w:r>
    </w:p>
    <w:p w:rsidR="00E5024E" w:rsidRDefault="00E5024E" w:rsidP="00E5024E">
      <w:pPr>
        <w:pStyle w:val="Szvegtrzs1"/>
        <w:shd w:val="clear" w:color="auto" w:fill="auto"/>
        <w:spacing w:before="0" w:line="336" w:lineRule="exact"/>
        <w:ind w:left="20" w:right="20" w:firstLine="0"/>
      </w:pPr>
      <w:r>
        <w:t>Tel</w:t>
      </w:r>
      <w:proofErr w:type="gramStart"/>
      <w:r>
        <w:t>.:</w:t>
      </w:r>
      <w:proofErr w:type="gramEnd"/>
      <w:r>
        <w:t>06-1-766-5850/233-as mellék</w:t>
      </w:r>
    </w:p>
    <w:p w:rsidR="00E5024E" w:rsidRDefault="00E5024E" w:rsidP="00E5024E">
      <w:pPr>
        <w:pStyle w:val="Szvegtrzs1"/>
        <w:shd w:val="clear" w:color="auto" w:fill="auto"/>
        <w:spacing w:before="0" w:line="336" w:lineRule="exact"/>
        <w:ind w:left="20" w:right="20" w:firstLine="0"/>
      </w:pPr>
    </w:p>
    <w:p w:rsidR="00E5024E" w:rsidRDefault="00E5024E" w:rsidP="00E5024E">
      <w:pPr>
        <w:pStyle w:val="Szvegtrzs1"/>
        <w:shd w:val="clear" w:color="auto" w:fill="auto"/>
        <w:spacing w:before="0" w:line="336" w:lineRule="exact"/>
        <w:ind w:left="20" w:right="20" w:firstLine="0"/>
      </w:pPr>
    </w:p>
    <w:p w:rsidR="00E5024E" w:rsidRDefault="00E5024E" w:rsidP="00277837">
      <w:pPr>
        <w:pStyle w:val="Szvegtrzs1"/>
        <w:shd w:val="clear" w:color="auto" w:fill="auto"/>
        <w:spacing w:before="0" w:line="336" w:lineRule="exact"/>
        <w:ind w:right="20" w:firstLine="0"/>
        <w:jc w:val="left"/>
      </w:pPr>
    </w:p>
    <w:p w:rsidR="00A10D7B" w:rsidRDefault="00A10D7B" w:rsidP="00A10D7B">
      <w:pPr>
        <w:pStyle w:val="Bodytext20"/>
        <w:shd w:val="clear" w:color="auto" w:fill="auto"/>
        <w:spacing w:before="0" w:after="0" w:line="218" w:lineRule="exact"/>
      </w:pPr>
      <w:r>
        <w:rPr>
          <w:rStyle w:val="Bodytext2Bold"/>
        </w:rPr>
        <w:t>Bankszámlaszám:</w:t>
      </w:r>
      <w:r>
        <w:t xml:space="preserve"> OTP Bank </w:t>
      </w:r>
      <w:proofErr w:type="spellStart"/>
      <w:r>
        <w:t>Nyrt</w:t>
      </w:r>
      <w:proofErr w:type="spellEnd"/>
      <w:r>
        <w:t xml:space="preserve">. 11711041-20955957-00000000 </w:t>
      </w:r>
      <w:r>
        <w:rPr>
          <w:rStyle w:val="Bodytext2Bold"/>
        </w:rPr>
        <w:t>Adószám:</w:t>
      </w:r>
      <w:r>
        <w:t xml:space="preserve"> 11226710-2-14</w:t>
      </w:r>
    </w:p>
    <w:p w:rsidR="00E5024E" w:rsidRDefault="00E5024E">
      <w:pPr>
        <w:pStyle w:val="Bodytext20"/>
        <w:shd w:val="clear" w:color="auto" w:fill="auto"/>
        <w:spacing w:before="0" w:after="0" w:line="218" w:lineRule="exact"/>
      </w:pPr>
      <w:bookmarkStart w:id="2" w:name="_GoBack"/>
      <w:bookmarkEnd w:id="2"/>
    </w:p>
    <w:sectPr w:rsidR="00E5024E">
      <w:type w:val="continuous"/>
      <w:pgSz w:w="11905" w:h="16837"/>
      <w:pgMar w:top="211" w:right="1474" w:bottom="799" w:left="13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921" w:rsidRDefault="008E4921">
      <w:r>
        <w:separator/>
      </w:r>
    </w:p>
  </w:endnote>
  <w:endnote w:type="continuationSeparator" w:id="0">
    <w:p w:rsidR="008E4921" w:rsidRDefault="008E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921" w:rsidRDefault="008E4921"/>
  </w:footnote>
  <w:footnote w:type="continuationSeparator" w:id="0">
    <w:p w:rsidR="008E4921" w:rsidRDefault="008E49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B0405"/>
    <w:multiLevelType w:val="multilevel"/>
    <w:tmpl w:val="BB2C17E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700C9B"/>
    <w:multiLevelType w:val="multilevel"/>
    <w:tmpl w:val="7CDC6AA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89"/>
    <w:rsid w:val="00277837"/>
    <w:rsid w:val="003A22AA"/>
    <w:rsid w:val="00840E89"/>
    <w:rsid w:val="008E4921"/>
    <w:rsid w:val="00A10D7B"/>
    <w:rsid w:val="00E5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Heading2">
    <w:name w:val="Heading #2_"/>
    <w:basedOn w:val="Bekezdsalapbettpusa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2">
    <w:name w:val="Body text (2)_"/>
    <w:basedOn w:val="Bekezdsalapbettpusa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1">
    <w:name w:val="Heading #1_"/>
    <w:basedOn w:val="Bekezdsalapbettpusa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Bodytext">
    <w:name w:val="Body text_"/>
    <w:basedOn w:val="Bekezdsalapbettpusa"/>
    <w:link w:val="Szvegtrzs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">
    <w:name w:val="Body text (3)_"/>
    <w:basedOn w:val="Bekezdsalapbettpusa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Heading20">
    <w:name w:val="Heading #2"/>
    <w:basedOn w:val="Norml"/>
    <w:link w:val="Heading2"/>
    <w:pPr>
      <w:shd w:val="clear" w:color="auto" w:fill="FFFFFF"/>
      <w:spacing w:after="60" w:line="0" w:lineRule="atLeas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Bodytext20">
    <w:name w:val="Body text (2)"/>
    <w:basedOn w:val="Norml"/>
    <w:link w:val="Bodytext2"/>
    <w:pPr>
      <w:shd w:val="clear" w:color="auto" w:fill="FFFFFF"/>
      <w:spacing w:before="60" w:after="1140" w:line="240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Heading10">
    <w:name w:val="Heading #1"/>
    <w:basedOn w:val="Norml"/>
    <w:link w:val="Heading1"/>
    <w:pPr>
      <w:shd w:val="clear" w:color="auto" w:fill="FFFFFF"/>
      <w:spacing w:before="1140" w:after="360" w:line="0" w:lineRule="atLeast"/>
      <w:jc w:val="center"/>
      <w:outlineLvl w:val="0"/>
    </w:pPr>
    <w:rPr>
      <w:rFonts w:ascii="Calibri" w:eastAsia="Calibri" w:hAnsi="Calibri" w:cs="Calibri"/>
      <w:b/>
      <w:bCs/>
      <w:sz w:val="39"/>
      <w:szCs w:val="39"/>
    </w:rPr>
  </w:style>
  <w:style w:type="paragraph" w:customStyle="1" w:styleId="Szvegtrzs1">
    <w:name w:val="Szövegtörzs1"/>
    <w:basedOn w:val="Norml"/>
    <w:link w:val="Bodytext"/>
    <w:pPr>
      <w:shd w:val="clear" w:color="auto" w:fill="FFFFFF"/>
      <w:spacing w:before="360" w:line="338" w:lineRule="exact"/>
      <w:ind w:hanging="360"/>
      <w:jc w:val="center"/>
    </w:pPr>
    <w:rPr>
      <w:rFonts w:ascii="Calibri" w:eastAsia="Calibri" w:hAnsi="Calibri" w:cs="Calibri"/>
      <w:sz w:val="23"/>
      <w:szCs w:val="23"/>
    </w:rPr>
  </w:style>
  <w:style w:type="paragraph" w:customStyle="1" w:styleId="Bodytext30">
    <w:name w:val="Body text (3)"/>
    <w:basedOn w:val="Norml"/>
    <w:link w:val="Bodytext3"/>
    <w:pPr>
      <w:shd w:val="clear" w:color="auto" w:fill="FFFFFF"/>
      <w:spacing w:before="180" w:after="360" w:line="0" w:lineRule="atLeast"/>
      <w:jc w:val="both"/>
    </w:pPr>
    <w:rPr>
      <w:rFonts w:ascii="Calibri" w:eastAsia="Calibri" w:hAnsi="Calibri" w:cs="Calibri"/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02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024E"/>
    <w:rPr>
      <w:rFonts w:ascii="Tahoma" w:hAnsi="Tahoma" w:cs="Tahoma"/>
      <w:color w:val="000000"/>
      <w:sz w:val="16"/>
      <w:szCs w:val="16"/>
    </w:rPr>
  </w:style>
  <w:style w:type="character" w:customStyle="1" w:styleId="Bodytext5">
    <w:name w:val="Body text (5)_"/>
    <w:basedOn w:val="Bekezdsalapbettpusa"/>
    <w:link w:val="Bodytext50"/>
    <w:rsid w:val="00E5024E"/>
    <w:rPr>
      <w:rFonts w:ascii="Calibri" w:eastAsia="Calibri" w:hAnsi="Calibri" w:cs="Calibri"/>
      <w:sz w:val="70"/>
      <w:szCs w:val="70"/>
      <w:shd w:val="clear" w:color="auto" w:fill="FFFFFF"/>
    </w:rPr>
  </w:style>
  <w:style w:type="character" w:customStyle="1" w:styleId="Bodytext4">
    <w:name w:val="Body text (4)_"/>
    <w:basedOn w:val="Bekezdsalapbettpusa"/>
    <w:link w:val="Bodytext40"/>
    <w:rsid w:val="00E5024E"/>
    <w:rPr>
      <w:rFonts w:ascii="Calibri" w:eastAsia="Calibri" w:hAnsi="Calibri" w:cs="Calibri"/>
      <w:shd w:val="clear" w:color="auto" w:fill="FFFFFF"/>
    </w:rPr>
  </w:style>
  <w:style w:type="character" w:customStyle="1" w:styleId="Bodytext3Bold">
    <w:name w:val="Body text (3) + Bold"/>
    <w:basedOn w:val="Bodytext3"/>
    <w:rsid w:val="00E5024E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Bodytext50">
    <w:name w:val="Body text (5)"/>
    <w:basedOn w:val="Norml"/>
    <w:link w:val="Bodytext5"/>
    <w:rsid w:val="00E5024E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70"/>
      <w:szCs w:val="70"/>
    </w:rPr>
  </w:style>
  <w:style w:type="paragraph" w:customStyle="1" w:styleId="Bodytext40">
    <w:name w:val="Body text (4)"/>
    <w:basedOn w:val="Norml"/>
    <w:link w:val="Bodytext4"/>
    <w:rsid w:val="00E5024E"/>
    <w:pPr>
      <w:shd w:val="clear" w:color="auto" w:fill="FFFFFF"/>
      <w:spacing w:before="180" w:after="300" w:line="0" w:lineRule="atLeast"/>
      <w:jc w:val="both"/>
    </w:pPr>
    <w:rPr>
      <w:rFonts w:ascii="Calibri" w:eastAsia="Calibri" w:hAnsi="Calibri" w:cs="Calibr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Heading2">
    <w:name w:val="Heading #2_"/>
    <w:basedOn w:val="Bekezdsalapbettpusa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2">
    <w:name w:val="Body text (2)_"/>
    <w:basedOn w:val="Bekezdsalapbettpusa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1">
    <w:name w:val="Heading #1_"/>
    <w:basedOn w:val="Bekezdsalapbettpusa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Bodytext">
    <w:name w:val="Body text_"/>
    <w:basedOn w:val="Bekezdsalapbettpusa"/>
    <w:link w:val="Szvegtrzs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">
    <w:name w:val="Body text (3)_"/>
    <w:basedOn w:val="Bekezdsalapbettpusa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Heading20">
    <w:name w:val="Heading #2"/>
    <w:basedOn w:val="Norml"/>
    <w:link w:val="Heading2"/>
    <w:pPr>
      <w:shd w:val="clear" w:color="auto" w:fill="FFFFFF"/>
      <w:spacing w:after="60" w:line="0" w:lineRule="atLeas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Bodytext20">
    <w:name w:val="Body text (2)"/>
    <w:basedOn w:val="Norml"/>
    <w:link w:val="Bodytext2"/>
    <w:pPr>
      <w:shd w:val="clear" w:color="auto" w:fill="FFFFFF"/>
      <w:spacing w:before="60" w:after="1140" w:line="240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Heading10">
    <w:name w:val="Heading #1"/>
    <w:basedOn w:val="Norml"/>
    <w:link w:val="Heading1"/>
    <w:pPr>
      <w:shd w:val="clear" w:color="auto" w:fill="FFFFFF"/>
      <w:spacing w:before="1140" w:after="360" w:line="0" w:lineRule="atLeast"/>
      <w:jc w:val="center"/>
      <w:outlineLvl w:val="0"/>
    </w:pPr>
    <w:rPr>
      <w:rFonts w:ascii="Calibri" w:eastAsia="Calibri" w:hAnsi="Calibri" w:cs="Calibri"/>
      <w:b/>
      <w:bCs/>
      <w:sz w:val="39"/>
      <w:szCs w:val="39"/>
    </w:rPr>
  </w:style>
  <w:style w:type="paragraph" w:customStyle="1" w:styleId="Szvegtrzs1">
    <w:name w:val="Szövegtörzs1"/>
    <w:basedOn w:val="Norml"/>
    <w:link w:val="Bodytext"/>
    <w:pPr>
      <w:shd w:val="clear" w:color="auto" w:fill="FFFFFF"/>
      <w:spacing w:before="360" w:line="338" w:lineRule="exact"/>
      <w:ind w:hanging="360"/>
      <w:jc w:val="center"/>
    </w:pPr>
    <w:rPr>
      <w:rFonts w:ascii="Calibri" w:eastAsia="Calibri" w:hAnsi="Calibri" w:cs="Calibri"/>
      <w:sz w:val="23"/>
      <w:szCs w:val="23"/>
    </w:rPr>
  </w:style>
  <w:style w:type="paragraph" w:customStyle="1" w:styleId="Bodytext30">
    <w:name w:val="Body text (3)"/>
    <w:basedOn w:val="Norml"/>
    <w:link w:val="Bodytext3"/>
    <w:pPr>
      <w:shd w:val="clear" w:color="auto" w:fill="FFFFFF"/>
      <w:spacing w:before="180" w:after="360" w:line="0" w:lineRule="atLeast"/>
      <w:jc w:val="both"/>
    </w:pPr>
    <w:rPr>
      <w:rFonts w:ascii="Calibri" w:eastAsia="Calibri" w:hAnsi="Calibri" w:cs="Calibri"/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02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024E"/>
    <w:rPr>
      <w:rFonts w:ascii="Tahoma" w:hAnsi="Tahoma" w:cs="Tahoma"/>
      <w:color w:val="000000"/>
      <w:sz w:val="16"/>
      <w:szCs w:val="16"/>
    </w:rPr>
  </w:style>
  <w:style w:type="character" w:customStyle="1" w:styleId="Bodytext5">
    <w:name w:val="Body text (5)_"/>
    <w:basedOn w:val="Bekezdsalapbettpusa"/>
    <w:link w:val="Bodytext50"/>
    <w:rsid w:val="00E5024E"/>
    <w:rPr>
      <w:rFonts w:ascii="Calibri" w:eastAsia="Calibri" w:hAnsi="Calibri" w:cs="Calibri"/>
      <w:sz w:val="70"/>
      <w:szCs w:val="70"/>
      <w:shd w:val="clear" w:color="auto" w:fill="FFFFFF"/>
    </w:rPr>
  </w:style>
  <w:style w:type="character" w:customStyle="1" w:styleId="Bodytext4">
    <w:name w:val="Body text (4)_"/>
    <w:basedOn w:val="Bekezdsalapbettpusa"/>
    <w:link w:val="Bodytext40"/>
    <w:rsid w:val="00E5024E"/>
    <w:rPr>
      <w:rFonts w:ascii="Calibri" w:eastAsia="Calibri" w:hAnsi="Calibri" w:cs="Calibri"/>
      <w:shd w:val="clear" w:color="auto" w:fill="FFFFFF"/>
    </w:rPr>
  </w:style>
  <w:style w:type="character" w:customStyle="1" w:styleId="Bodytext3Bold">
    <w:name w:val="Body text (3) + Bold"/>
    <w:basedOn w:val="Bodytext3"/>
    <w:rsid w:val="00E5024E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Bodytext50">
    <w:name w:val="Body text (5)"/>
    <w:basedOn w:val="Norml"/>
    <w:link w:val="Bodytext5"/>
    <w:rsid w:val="00E5024E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70"/>
      <w:szCs w:val="70"/>
    </w:rPr>
  </w:style>
  <w:style w:type="paragraph" w:customStyle="1" w:styleId="Bodytext40">
    <w:name w:val="Body text (4)"/>
    <w:basedOn w:val="Norml"/>
    <w:link w:val="Bodytext4"/>
    <w:rsid w:val="00E5024E"/>
    <w:pPr>
      <w:shd w:val="clear" w:color="auto" w:fill="FFFFFF"/>
      <w:spacing w:before="180" w:after="300" w:line="0" w:lineRule="atLeast"/>
      <w:jc w:val="both"/>
    </w:pPr>
    <w:rPr>
      <w:rFonts w:ascii="Calibri" w:eastAsia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658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3</cp:revision>
  <cp:lastPrinted>2012-12-11T10:05:00Z</cp:lastPrinted>
  <dcterms:created xsi:type="dcterms:W3CDTF">2012-12-11T09:47:00Z</dcterms:created>
  <dcterms:modified xsi:type="dcterms:W3CDTF">2012-12-11T10:05:00Z</dcterms:modified>
</cp:coreProperties>
</file>