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720" w:line="240"/>
        <w:ind w:right="0" w:left="0" w:firstLine="0"/>
        <w:jc w:val="center"/>
        <w:rPr>
          <w:rFonts w:ascii="Calibri" w:hAnsi="Calibri" w:cs="Calibri" w:eastAsia="Calibri"/>
          <w:b/>
          <w:i/>
          <w:caps w:val="true"/>
          <w:color w:val="000000"/>
          <w:spacing w:val="-10"/>
          <w:position w:val="0"/>
          <w:sz w:val="60"/>
          <w:u w:val="single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000000"/>
          <w:spacing w:val="-10"/>
          <w:position w:val="0"/>
          <w:sz w:val="60"/>
          <w:shd w:fill="auto" w:val="clear"/>
        </w:rPr>
        <w:t xml:space="preserve">A Péntek Esti Beszélgetések következ</w:t>
      </w:r>
      <w:r>
        <w:rPr>
          <w:rFonts w:ascii="Calibri" w:hAnsi="Calibri" w:cs="Calibri" w:eastAsia="Calibri"/>
          <w:b/>
          <w:caps w:val="true"/>
          <w:color w:val="000000"/>
          <w:spacing w:val="-10"/>
          <w:position w:val="0"/>
          <w:sz w:val="60"/>
          <w:shd w:fill="auto" w:val="clear"/>
        </w:rPr>
        <w:t xml:space="preserve">ő vendége </w:t>
      </w:r>
      <w:r>
        <w:rPr>
          <w:rFonts w:ascii="Calibri" w:hAnsi="Calibri" w:cs="Calibri" w:eastAsia="Calibri"/>
          <w:b/>
          <w:i/>
          <w:caps w:val="true"/>
          <w:color w:val="000000"/>
          <w:spacing w:val="-10"/>
          <w:position w:val="0"/>
          <w:sz w:val="60"/>
          <w:u w:val="single"/>
          <w:shd w:fill="auto" w:val="clear"/>
        </w:rPr>
        <w:t xml:space="preserve">balthazár zsolt</w:t>
      </w:r>
    </w:p>
    <w:tbl>
      <w:tblPr/>
      <w:tblGrid>
        <w:gridCol w:w="3828"/>
        <w:gridCol w:w="417"/>
        <w:gridCol w:w="3225"/>
      </w:tblGrid>
      <w:tr>
        <w:trPr>
          <w:trHeight w:val="1" w:hRule="atLeast"/>
          <w:jc w:val="center"/>
        </w:trPr>
        <w:tc>
          <w:tcPr>
            <w:tcW w:w="382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4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44"/>
                <w:shd w:fill="auto" w:val="clear"/>
              </w:rPr>
              <w:t xml:space="preserve">A Jeruzsálemi Szent Sír Lovagrend tagja, Novíciusmester</w:t>
            </w:r>
          </w:p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56"/>
                <w:shd w:fill="auto" w:val="clear"/>
              </w:rPr>
            </w:pPr>
            <w:r>
              <w:object w:dxaOrig="3766" w:dyaOrig="3138">
                <v:rect xmlns:o="urn:schemas-microsoft-com:office:office" xmlns:v="urn:schemas-microsoft-com:vml" id="rectole0000000000" style="width:188.300000pt;height:156.9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4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44"/>
                <w:shd w:fill="auto" w:val="clear"/>
              </w:rPr>
              <w:t xml:space="preserve">Mi a küldetésük? Mit jelent ma lovagként élni? </w:t>
            </w:r>
          </w:p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  <w:tc>
          <w:tcPr>
            <w:tcW w:w="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6"/>
              </w:numPr>
              <w:tabs>
                <w:tab w:val="left" w:pos="288" w:leader="none"/>
              </w:tabs>
              <w:spacing w:before="0" w:after="200" w:line="288"/>
              <w:ind w:right="0" w:left="288" w:hanging="288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99" w:dyaOrig="7147">
                <v:rect xmlns:o="urn:schemas-microsoft-com:office:office" xmlns:v="urn:schemas-microsoft-com:vml" id="rectole0000000001" style="width:159.950000pt;height:357.3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</w:tr>
      <w:tr>
        <w:trPr>
          <w:trHeight w:val="1" w:hRule="atLeast"/>
          <w:jc w:val="center"/>
        </w:trPr>
        <w:tc>
          <w:tcPr>
            <w:tcW w:w="382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Krisztus katonái, </w:t>
            </w: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ők a keresztes lovagok?</w:t>
            </w:r>
          </w:p>
        </w:tc>
        <w:tc>
          <w:tcPr>
            <w:tcW w:w="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88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88"/>
              <w:ind w:right="0" w:left="288" w:hanging="288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Meseh</w:t>
            </w: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ősök, vagy idealisták?</w:t>
            </w:r>
          </w:p>
        </w:tc>
      </w:tr>
      <w:tr>
        <w:trPr>
          <w:trHeight w:val="1" w:hRule="atLeast"/>
          <w:jc w:val="center"/>
        </w:trPr>
        <w:tc>
          <w:tcPr>
            <w:tcW w:w="747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40"/>
              <w:ind w:right="0" w:left="289" w:hanging="289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40"/>
                <w:shd w:fill="auto" w:val="clear"/>
              </w:rPr>
              <w:t xml:space="preserve">Kérdezzenek velem!  2015.január 30. 18.00 óra</w:t>
            </w:r>
          </w:p>
        </w:tc>
      </w:tr>
      <w:tr>
        <w:trPr>
          <w:trHeight w:val="1" w:hRule="atLeast"/>
          <w:jc w:val="center"/>
        </w:trPr>
        <w:tc>
          <w:tcPr>
            <w:tcW w:w="747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40"/>
              <w:ind w:right="0" w:left="289" w:hanging="289"/>
              <w:jc w:val="center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Nagyközségi Könyvtár Kartal, Baross u. 115.</w:t>
            </w:r>
          </w:p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40"/>
              <w:ind w:right="0" w:left="289" w:hanging="289"/>
              <w:jc w:val="center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36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Tázló László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36"/>
                <w:shd w:fill="auto" w:val="clear"/>
              </w:rPr>
              <w:t xml:space="preserve">tazlo.laszlo@gmail.com</w:t>
            </w:r>
          </w:p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40"/>
              <w:ind w:right="0" w:left="289" w:hanging="289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747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"/>
              </w:numPr>
              <w:tabs>
                <w:tab w:val="left" w:pos="288" w:leader="none"/>
              </w:tabs>
              <w:spacing w:before="0" w:after="200" w:line="288"/>
              <w:ind w:right="0" w:left="288" w:hanging="288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720" w:after="0" w:line="240"/>
        <w:ind w:right="0" w:left="0" w:firstLine="0"/>
        <w:jc w:val="left"/>
        <w:rPr>
          <w:rFonts w:ascii="Calibri" w:hAnsi="Calibri" w:cs="Calibri" w:eastAsia="Calibri"/>
          <w:color w:val="027E6F"/>
          <w:spacing w:val="0"/>
          <w:position w:val="0"/>
          <w:sz w:val="5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6">
    <w:abstractNumId w:val="24"/>
  </w:num>
  <w:num w:numId="10">
    <w:abstractNumId w:val="18"/>
  </w:num>
  <w:num w:numId="13">
    <w:abstractNumId w:val="12"/>
  </w:num>
  <w:num w:numId="15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